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3.5.2019 perjantai</w:t>
      </w:r>
    </w:p>
    <w:p>
      <w:pPr>
        <w:pStyle w:val="Heading1"/>
      </w:pPr>
      <w:r>
        <w:t>3.5.2019 perjantai</w:t>
      </w:r>
    </w:p>
    <w:p>
      <w:pPr>
        <w:pStyle w:val="Heading2"/>
      </w:pPr>
      <w:r>
        <w:t>18:30-18:30 Viihdekuoro Marit ja Mikot</w:t>
      </w:r>
    </w:p>
    <w:p>
      <w:r>
        <w:t>Konsertti-iltamat</w:t>
      </w:r>
    </w:p>
    <w:p>
      <w:r>
        <w:t>Pääsylippu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