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21.6.2019 perjantai</w:t>
      </w:r>
    </w:p>
    <w:p>
      <w:pPr>
        <w:pStyle w:val="Heading1"/>
      </w:pPr>
      <w:r>
        <w:t>21.6.2019-22.6.2019</w:t>
      </w:r>
    </w:p>
    <w:p>
      <w:pPr>
        <w:pStyle w:val="Heading2"/>
      </w:pPr>
      <w:r>
        <w:t>21:00-02:00 Kohtalon Kuu</w:t>
      </w:r>
    </w:p>
    <w:p>
      <w:r>
        <w:t>Tanssit</w:t>
      </w:r>
    </w:p>
    <w:p>
      <w:r>
        <w:t>Pääsylippu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