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Törnävänsaaren Paviljonki</w:t>
      </w:r>
    </w:p>
    <w:p>
      <w:r>
        <w:t>21.7.2019 sunnuntai</w:t>
      </w:r>
    </w:p>
    <w:p>
      <w:pPr>
        <w:pStyle w:val="Heading1"/>
      </w:pPr>
      <w:r>
        <w:t>21.7.2019 sunnuntai</w:t>
      </w:r>
    </w:p>
    <w:p>
      <w:pPr>
        <w:pStyle w:val="Heading2"/>
      </w:pPr>
      <w:r>
        <w:t>18:00-18:00 Törnävänsaaren Lavatanssit</w:t>
      </w:r>
    </w:p>
    <w:p>
      <w:r>
        <w:t>Lavatanssit ovat täynnä tunnelmaa kauniilla Törnävänsaarella tänäkin kesänä – nyt sunnuntaisin! Tanssita, keinuta pellavapäätä…</w:t>
      </w:r>
    </w:p>
    <w:p>
      <w:r>
        <w:t>Liput ovelta: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