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4.5.2019 lauantai</w:t>
      </w:r>
    </w:p>
    <w:p>
      <w:pPr>
        <w:pStyle w:val="Heading1"/>
      </w:pPr>
      <w:r>
        <w:t>4.5.2019-5.5.2019</w:t>
      </w:r>
    </w:p>
    <w:p>
      <w:pPr>
        <w:pStyle w:val="Heading2"/>
      </w:pPr>
      <w:r>
        <w:t>16:00-00:00 Maria &amp; Christian duo Kyrön tislaamolla</w:t>
      </w:r>
    </w:p>
    <w:p>
      <w:r>
        <w:t xml:space="preserve">Kyrö Distilleryn tislaamoravintolan toukokuu pyöräytetään käyntiin livemusiikilla!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