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Kaari Kauhavan taidegalleria</w:t>
      </w:r>
    </w:p>
    <w:p>
      <w:r>
        <w:t>3.5.2019 perjantai</w:t>
      </w:r>
    </w:p>
    <w:p>
      <w:pPr>
        <w:pStyle w:val="Heading1"/>
      </w:pPr>
      <w:r>
        <w:t>3.5.2019-28.6.2019</w:t>
      </w:r>
    </w:p>
    <w:p>
      <w:pPr>
        <w:pStyle w:val="Heading2"/>
      </w:pPr>
      <w:r>
        <w:t>Pieni ja konstikas</w:t>
      </w:r>
    </w:p>
    <w:p>
      <w:r>
        <w:t>Konsti Taideteollisuusyhdistys ry tekee tunnetuksi pohjalaista taideteollisuutta, suunnittelua, muotoilua, taidekäsityötä ja taidetta.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