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14.5.2019 tiistai</w:t>
      </w:r>
    </w:p>
    <w:p>
      <w:pPr>
        <w:pStyle w:val="Heading1"/>
      </w:pPr>
      <w:r>
        <w:t>14.5.2019 tiistai</w:t>
      </w:r>
    </w:p>
    <w:p>
      <w:pPr>
        <w:pStyle w:val="Heading2"/>
      </w:pPr>
      <w:r>
        <w:t>17:00-20:00 Järjestömarkkinat Kurikassa</w:t>
      </w:r>
    </w:p>
    <w:p>
      <w:r>
        <w:t>Tervetuloa koko perheen tapahtumaan Kurikan Järjestömarkkinoille!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