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1.7.2019 maanantai</w:t>
      </w:r>
    </w:p>
    <w:p>
      <w:pPr>
        <w:pStyle w:val="Heading1"/>
      </w:pPr>
      <w:r>
        <w:t>1.7.2019 maanantai</w:t>
      </w:r>
    </w:p>
    <w:p>
      <w:pPr>
        <w:pStyle w:val="Heading2"/>
      </w:pPr>
      <w:r>
        <w:t>12:00-18:00 Tee ITEä aiva ITTE - Ite-työpaja kaikenikäisille Alpon savannilla</w:t>
      </w:r>
    </w:p>
    <w:p>
      <w:r>
        <w:t>Anna jätteelle uusi elämä veistoksena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