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kirkko</w:t>
      </w:r>
    </w:p>
    <w:p>
      <w:r>
        <w:t>27.6.2019 torstai</w:t>
      </w:r>
    </w:p>
    <w:p>
      <w:pPr>
        <w:pStyle w:val="Heading1"/>
      </w:pPr>
      <w:r>
        <w:t>27.6.2019-8.8.2019</w:t>
      </w:r>
    </w:p>
    <w:p>
      <w:pPr>
        <w:pStyle w:val="Heading2"/>
      </w:pPr>
      <w:r>
        <w:t>Kävelykierros Peräseinäjoen hautausmaalla</w:t>
      </w:r>
    </w:p>
    <w:p>
      <w:r>
        <w:t>Hautausmaahartaus ja tutustuminen hautausmaahan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