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17.5.2019 perjantai</w:t>
      </w:r>
    </w:p>
    <w:p>
      <w:pPr>
        <w:pStyle w:val="Heading1"/>
      </w:pPr>
      <w:r>
        <w:t>17.5.2019 perjantai</w:t>
      </w:r>
    </w:p>
    <w:p>
      <w:pPr>
        <w:pStyle w:val="Heading2"/>
      </w:pPr>
      <w:r>
        <w:t>16:00-17:00 Musiikkiopiston pikkuviulistien satukonsertti</w:t>
      </w:r>
    </w:p>
    <w:p>
      <w:r>
        <w:t>Musiikkiopiston pikkuviulistien satukonsertti 17.5. klo 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