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17.5.2019 perjantai</w:t>
      </w:r>
    </w:p>
    <w:p>
      <w:pPr>
        <w:pStyle w:val="Heading1"/>
      </w:pPr>
      <w:r>
        <w:t>17.5.2019 perjantai</w:t>
      </w:r>
    </w:p>
    <w:p>
      <w:pPr>
        <w:pStyle w:val="Heading2"/>
      </w:pPr>
      <w:r>
        <w:t>20:00-23:00 Fjordwalker</w:t>
      </w:r>
    </w:p>
    <w:p>
      <w:r>
        <w:t>Ainutlaatuinen elektromuusikko Fjordwalker esiintyy Mallaskuun Panimoravintolassa.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