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Töysä-talo</w:t>
      </w:r>
    </w:p>
    <w:p>
      <w:r>
        <w:t>2.6.2019 sunnuntai</w:t>
      </w:r>
    </w:p>
    <w:p>
      <w:pPr>
        <w:pStyle w:val="Heading1"/>
      </w:pPr>
      <w:r>
        <w:t>2.6.2019-9.6.2019</w:t>
      </w:r>
    </w:p>
    <w:p>
      <w:pPr>
        <w:pStyle w:val="Heading2"/>
      </w:pPr>
      <w:r>
        <w:t>10:00-14:00 TÖYSÄ-viikko</w:t>
      </w:r>
    </w:p>
    <w:p>
      <w:r>
        <w:t>Perinteistä Töysä-viikkoa vietetään jälleen 2.-9.6.2019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