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15.5.2019 keskiviikko</w:t>
      </w:r>
    </w:p>
    <w:p>
      <w:pPr>
        <w:pStyle w:val="Heading1"/>
      </w:pPr>
      <w:r>
        <w:t>15.5.2019-16.5.2019</w:t>
      </w:r>
    </w:p>
    <w:p>
      <w:pPr>
        <w:pStyle w:val="Heading2"/>
      </w:pPr>
      <w:r>
        <w:t>10:00-16:00 Kaarakan poistomyyntipäivät</w:t>
      </w:r>
    </w:p>
    <w:p>
      <w:r>
        <w:t>Nyt on käsityökevätsiivouksen aika!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