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6.7.2019 lauantai</w:t>
      </w:r>
    </w:p>
    <w:p>
      <w:pPr>
        <w:pStyle w:val="Heading1"/>
      </w:pPr>
      <w:r>
        <w:t>6.7.2019-7.7.2019</w:t>
      </w:r>
    </w:p>
    <w:p>
      <w:pPr>
        <w:pStyle w:val="Heading2"/>
      </w:pPr>
      <w:r>
        <w:t>12:00-00:00 Ylva Haru Kyrön tislaamolla</w:t>
      </w:r>
    </w:p>
    <w:p>
      <w:r>
        <w:t>Folk-muusikko Ylva Haru esiintyy Kyrön tislaamolla. Lisäksi tislaamokierroksia ja tastingeja!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