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25.5.2019 lauantai</w:t>
      </w:r>
    </w:p>
    <w:p>
      <w:pPr>
        <w:pStyle w:val="Heading1"/>
      </w:pPr>
      <w:r>
        <w:t>25.5.2019 lauantai</w:t>
      </w:r>
    </w:p>
    <w:p>
      <w:pPr>
        <w:pStyle w:val="Heading2"/>
      </w:pPr>
      <w:r>
        <w:t>12:00-18:00 Taikapitäjä 2019</w:t>
      </w:r>
    </w:p>
    <w:p>
      <w:r>
        <w:t>Lähde seikkailulle Taikapitäjään! Kerää pisteitä omalle tuvallesi kiertämällä tehtävärasteja ja osallistu päivän päätteeksi päätösjuhlaan.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