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25.5.2019 lauantai</w:t>
      </w:r>
    </w:p>
    <w:p>
      <w:pPr>
        <w:pStyle w:val="Heading1"/>
      </w:pPr>
      <w:r>
        <w:t>25.5.2019 lauantai</w:t>
      </w:r>
    </w:p>
    <w:p>
      <w:pPr>
        <w:pStyle w:val="Heading2"/>
      </w:pPr>
      <w:r>
        <w:t>10:00-13:00 Pihatalkoot</w:t>
      </w:r>
    </w:p>
    <w:p>
      <w:r>
        <w:t>Kosolanmäen museoalueen haravointi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