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4.6.2019 tiistai</w:t>
      </w:r>
    </w:p>
    <w:p>
      <w:pPr>
        <w:pStyle w:val="Heading1"/>
      </w:pPr>
      <w:r>
        <w:t>4.6.2019 tiistai</w:t>
      </w:r>
    </w:p>
    <w:p>
      <w:pPr>
        <w:pStyle w:val="Heading2"/>
      </w:pPr>
      <w:r>
        <w:t>12:00-16:00 Mannerheimin syntymäpäivä</w:t>
      </w:r>
    </w:p>
    <w:p>
      <w:r>
        <w:t>Kunnianosoitustilaisuus Suomen marsalkka Mannerheimin patsaalla sekä Suojeluskunta- ja lottamuseossa Puolustusvoimain lippujuhlan 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