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tori</w:t>
      </w:r>
    </w:p>
    <w:p>
      <w:r>
        <w:t>16.6.2019 sunnuntai</w:t>
      </w:r>
    </w:p>
    <w:p>
      <w:pPr>
        <w:pStyle w:val="Heading1"/>
      </w:pPr>
      <w:r>
        <w:t>16.6.2019 sunnuntai</w:t>
      </w:r>
    </w:p>
    <w:p>
      <w:pPr>
        <w:pStyle w:val="Heading2"/>
      </w:pPr>
      <w:r>
        <w:t>09:00-15:00 Tour De Kurikka</w:t>
      </w:r>
    </w:p>
    <w:p>
      <w:r>
        <w:t>Pyöräilytapahtuma Kurikassa</w:t>
      </w:r>
    </w:p>
    <w:p>
      <w:r>
        <w:t>Ruokailua varten kannattaa varata 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