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18.6.2019 tiistai</w:t>
      </w:r>
    </w:p>
    <w:p>
      <w:pPr>
        <w:pStyle w:val="Heading1"/>
      </w:pPr>
      <w:r>
        <w:t>18.6.2019 tiistai</w:t>
      </w:r>
    </w:p>
    <w:p>
      <w:pPr>
        <w:pStyle w:val="Heading2"/>
      </w:pPr>
      <w:r>
        <w:t>18:00-20:00 Humppa ja peräkonttikirppis 18.6. Kurikan torilla</w:t>
      </w:r>
    </w:p>
    <w:p>
      <w:r>
        <w:t>Kesän toinen tori-ilta tiistaina 18.6. alkaen klo 18!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