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12.6.2019 keskiviikko</w:t>
      </w:r>
    </w:p>
    <w:p>
      <w:pPr>
        <w:pStyle w:val="Heading1"/>
      </w:pPr>
      <w:r>
        <w:t>12.6.2019 keskiviikko</w:t>
      </w:r>
    </w:p>
    <w:p>
      <w:pPr>
        <w:pStyle w:val="Heading2"/>
      </w:pPr>
      <w:r>
        <w:t>14:00-15:00 Osallistava värisota-performanssi</w:t>
      </w:r>
    </w:p>
    <w:p>
      <w:r>
        <w:t>Performanssitaiteilija Helen Wand toteuttaa yhdessä Vanhan Paukun taiteilijaresidenssin kanssa värisota-performanssin. Tule mukaan osaksi performanssia!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