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Alajoen perinnealue</w:t>
      </w:r>
    </w:p>
    <w:p>
      <w:r>
        <w:t>13.6.2019 torstai</w:t>
      </w:r>
    </w:p>
    <w:p>
      <w:pPr>
        <w:pStyle w:val="Heading1"/>
      </w:pPr>
      <w:r>
        <w:t>13.6.2019 torstai</w:t>
      </w:r>
    </w:p>
    <w:p>
      <w:pPr>
        <w:pStyle w:val="Heading2"/>
      </w:pPr>
      <w:r>
        <w:t>16:00-20:00 GREEN GYM &amp; ART</w:t>
      </w:r>
    </w:p>
    <w:p>
      <w:r>
        <w:t>Perinnealueen siivoustalkoot ja yhteisöllistä ympäristötaidetta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