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30.6.2019 sunnuntai</w:t>
      </w:r>
    </w:p>
    <w:p>
      <w:pPr>
        <w:pStyle w:val="Heading1"/>
      </w:pPr>
      <w:r>
        <w:t>30.6.2019 sunnuntai</w:t>
      </w:r>
    </w:p>
    <w:p>
      <w:pPr>
        <w:pStyle w:val="Heading2"/>
      </w:pPr>
      <w:r>
        <w:t>18:00-18:00 Rakkaus ja kuntarajat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