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2.7.2019 tiistai</w:t>
      </w:r>
    </w:p>
    <w:p>
      <w:pPr>
        <w:pStyle w:val="Heading1"/>
      </w:pPr>
      <w:r>
        <w:t>2.7.2019 tiistai</w:t>
      </w:r>
    </w:p>
    <w:p>
      <w:pPr>
        <w:pStyle w:val="Heading2"/>
      </w:pPr>
      <w:r>
        <w:t>19:00-19:00 Painin syvin olemus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