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30.6.2019 sunnuntai</w:t>
      </w:r>
    </w:p>
    <w:p>
      <w:pPr>
        <w:pStyle w:val="Heading1"/>
      </w:pPr>
      <w:r>
        <w:t>30.6.2019 sunnuntai</w:t>
      </w:r>
    </w:p>
    <w:p>
      <w:pPr>
        <w:pStyle w:val="Heading2"/>
      </w:pPr>
      <w:r>
        <w:t>14:00-14:00 Painin syvin olemus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