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30.7.2019 tiistai</w:t>
      </w:r>
    </w:p>
    <w:p>
      <w:pPr>
        <w:pStyle w:val="Heading1"/>
      </w:pPr>
      <w:r>
        <w:t>30.7.2019 tiistai</w:t>
      </w:r>
    </w:p>
    <w:p>
      <w:pPr>
        <w:pStyle w:val="Heading2"/>
      </w:pPr>
      <w:r>
        <w:t>18:00-20:00 Paikallisten bändien tori-ilta 30.7. Kurikan torilla</w:t>
      </w:r>
    </w:p>
    <w:p>
      <w:r>
        <w:t>Kesän viimeinen kulttuuri-ilta Kurikan torilla 30.7.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