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Jalasjärvi</w:t>
      </w:r>
    </w:p>
    <w:p>
      <w:r>
        <w:t>18.7.2019 torstai</w:t>
      </w:r>
    </w:p>
    <w:p>
      <w:pPr>
        <w:pStyle w:val="Heading1"/>
      </w:pPr>
      <w:r>
        <w:t>18.7.2019 torstai</w:t>
      </w:r>
    </w:p>
    <w:p>
      <w:pPr>
        <w:pStyle w:val="Heading2"/>
      </w:pPr>
      <w:r>
        <w:t xml:space="preserve">18:00-20:00 Kulttuuri-ilta Jalasjärven Kinolla 18.7. </w:t>
      </w:r>
    </w:p>
    <w:p>
      <w:r>
        <w:t xml:space="preserve">Jalasjärven Kinon kulttuuri-ilta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