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27.7.2019 lauantai</w:t>
      </w:r>
    </w:p>
    <w:p>
      <w:pPr>
        <w:pStyle w:val="Heading1"/>
      </w:pPr>
      <w:r>
        <w:t>27.7.2019 lauantai</w:t>
      </w:r>
    </w:p>
    <w:p>
      <w:pPr>
        <w:pStyle w:val="Heading2"/>
      </w:pPr>
      <w:r>
        <w:t>12:00-16:00 Rakkaudella Seinäjoki</w:t>
      </w:r>
    </w:p>
    <w:p>
      <w:r>
        <w:t>Koko perheen romanttinen piknik Kampusrannassa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