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26.5.2020 tiistai</w:t>
      </w:r>
    </w:p>
    <w:p>
      <w:pPr>
        <w:pStyle w:val="Heading1"/>
      </w:pPr>
      <w:r>
        <w:t>26.5.2020 tiistai</w:t>
      </w:r>
    </w:p>
    <w:p>
      <w:pPr>
        <w:pStyle w:val="Heading2"/>
      </w:pPr>
      <w:r>
        <w:t>12:00-12:00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