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16.5.2020 lauantai</w:t>
      </w:r>
    </w:p>
    <w:p>
      <w:pPr>
        <w:pStyle w:val="Heading1"/>
      </w:pPr>
      <w:r>
        <w:t>16.5.2020 lauantai</w:t>
      </w:r>
    </w:p>
    <w:p>
      <w:pPr>
        <w:pStyle w:val="Heading2"/>
      </w:pPr>
      <w:r>
        <w:t>17:00-17:00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