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26.11.2020 torstai</w:t>
      </w:r>
    </w:p>
    <w:p>
      <w:pPr>
        <w:pStyle w:val="Heading1"/>
      </w:pPr>
      <w:r>
        <w:t>26.11.2020 torstai</w:t>
      </w:r>
    </w:p>
    <w:p>
      <w:pPr>
        <w:pStyle w:val="Heading2"/>
      </w:pPr>
      <w:r>
        <w:t>13:00-16:00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