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21.11.2020 lauantai</w:t>
      </w:r>
    </w:p>
    <w:p>
      <w:pPr>
        <w:pStyle w:val="Heading1"/>
      </w:pPr>
      <w:r>
        <w:t>21.11.2020 lauantai</w:t>
      </w:r>
    </w:p>
    <w:p>
      <w:pPr>
        <w:pStyle w:val="Heading2"/>
      </w:pPr>
      <w:r>
        <w:t>18:00-22:30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