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1.7.2022 perjantai</w:t>
      </w:r>
    </w:p>
    <w:p>
      <w:pPr>
        <w:pStyle w:val="Heading1"/>
      </w:pPr>
      <w:r>
        <w:t>1.7.2022-28.7.2022</w:t>
      </w:r>
    </w:p>
    <w:p>
      <w:pPr>
        <w:pStyle w:val="Heading2"/>
      </w:pPr>
      <w:r>
        <w:t>10:00-19:00 Ella Kirjavainen: Mustiksi maalatut reunat</w:t>
      </w:r>
    </w:p>
    <w:p>
      <w:r>
        <w:t>Galleria Kaari, Kauhavan pääkirjasto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