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10.7.2022 sunnuntai</w:t>
      </w:r>
    </w:p>
    <w:p>
      <w:pPr>
        <w:pStyle w:val="Heading1"/>
      </w:pPr>
      <w:r>
        <w:t>10.7.2022 sunnuntai</w:t>
      </w:r>
    </w:p>
    <w:p>
      <w:pPr>
        <w:pStyle w:val="Heading2"/>
      </w:pPr>
      <w:r>
        <w:t xml:space="preserve">10:00-14:00 Suuri maalaustapahtuma </w:t>
      </w:r>
    </w:p>
    <w:p>
      <w:r>
        <w:t>Maalaa ja piirrä Helene Schjerfbeckin syntymäpäivän sekä Kuvataiteen päivän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