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17.7.2022 sunnuntai</w:t>
      </w:r>
    </w:p>
    <w:p>
      <w:pPr>
        <w:pStyle w:val="Heading1"/>
      </w:pPr>
      <w:r>
        <w:t>17.7.2022 sunnuntai</w:t>
      </w:r>
    </w:p>
    <w:p>
      <w:pPr>
        <w:pStyle w:val="Heading2"/>
      </w:pPr>
      <w:r>
        <w:t>12:00-15:00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