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1.7.2022 perjantai</w:t>
      </w:r>
    </w:p>
    <w:p>
      <w:pPr>
        <w:pStyle w:val="Heading1"/>
      </w:pPr>
      <w:r>
        <w:t>1.7.2022-30.7.2022</w:t>
      </w:r>
    </w:p>
    <w:p>
      <w:pPr>
        <w:pStyle w:val="Heading2"/>
      </w:pPr>
      <w:r>
        <w:t>11:00-19:00 HEINÄKUUN KUUKAUDEN TAITEILIJA MARITA ERKKOLA-JÄRVINEN</w:t>
      </w:r>
    </w:p>
    <w:p>
      <w:r>
        <w:t xml:space="preserve">Satuja ja tarinoita metalligrafiikan näyttely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