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18.6.2022 lauantai</w:t>
      </w:r>
    </w:p>
    <w:p>
      <w:pPr>
        <w:pStyle w:val="Heading1"/>
      </w:pPr>
      <w:r>
        <w:t>18.6.2022 lauantai</w:t>
      </w:r>
    </w:p>
    <w:p>
      <w:pPr>
        <w:pStyle w:val="Heading2"/>
      </w:pPr>
      <w:r>
        <w:t>15:00-16:15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