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Kulttuurikahvila Viia</w:t>
      </w:r>
    </w:p>
    <w:p>
      <w:r>
        <w:t>4.8.2022 torstai</w:t>
      </w:r>
    </w:p>
    <w:p>
      <w:pPr>
        <w:pStyle w:val="Heading1"/>
      </w:pPr>
      <w:r>
        <w:t>4.8.2022 torstai</w:t>
      </w:r>
    </w:p>
    <w:p>
      <w:pPr>
        <w:pStyle w:val="Heading2"/>
      </w:pPr>
      <w:r>
        <w:t>18:00-19:00 Runoilta</w:t>
      </w:r>
    </w:p>
    <w:p>
      <w:r>
        <w:t>(parittomat viikot)</w:t>
      </w:r>
    </w:p>
    <w:p>
      <w:r>
        <w:t>Kulttuurikahvila Viian tapahtumat ovat maksuttomia sekä kaikille avoimia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