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Prännin Patikan kota</w:t>
      </w:r>
    </w:p>
    <w:p>
      <w:r>
        <w:t>25.4.2022 maanantai</w:t>
      </w:r>
    </w:p>
    <w:p>
      <w:pPr>
        <w:pStyle w:val="Heading1"/>
      </w:pPr>
      <w:r>
        <w:t>25.4.2022 maanantai</w:t>
      </w:r>
    </w:p>
    <w:p>
      <w:pPr>
        <w:pStyle w:val="Heading2"/>
      </w:pPr>
      <w:r>
        <w:t>18:00-20:00 Retkeillään luonnossa lähellä</w:t>
      </w:r>
    </w:p>
    <w:p>
      <w:r>
        <w:t>Retkeillään luonnossa lähellä Prännin Patikan kodalla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