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09:30-13:00 KEVYESTI YRITTÄJÄKSI® -MARKKINAT</w:t>
      </w:r>
    </w:p>
    <w:p>
      <w:r>
        <w:t>Markkinat on suunnattu kevyt- ja sivutoimiyrittäjäksi aikoville ja asiasta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