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15:00-17:30 Miesten kotipeli</w:t>
      </w:r>
    </w:p>
    <w:p>
      <w:r>
        <w:t>Miesten kotipeli keskus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