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18.7.2022 maanantai</w:t>
      </w:r>
    </w:p>
    <w:p>
      <w:pPr>
        <w:pStyle w:val="Heading1"/>
      </w:pPr>
      <w:r>
        <w:t>18.7.2022 maanantai</w:t>
      </w:r>
    </w:p>
    <w:p>
      <w:pPr>
        <w:pStyle w:val="Heading2"/>
      </w:pPr>
      <w:r>
        <w:t>18:00-20:00 Teuvan Pallo P11 kotiturnaus</w:t>
      </w:r>
    </w:p>
    <w:p>
      <w:r>
        <w:t>P11 kotiturnaus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