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15.6.2022 keskiviikko</w:t>
      </w:r>
    </w:p>
    <w:p>
      <w:pPr>
        <w:pStyle w:val="Heading1"/>
      </w:pPr>
      <w:r>
        <w:t>15.6.2022 keskiviikko</w:t>
      </w:r>
    </w:p>
    <w:p>
      <w:pPr>
        <w:pStyle w:val="Heading2"/>
      </w:pPr>
      <w:r>
        <w:t>18:00-19:30 Runoilta ”Nämä runot halusitte kuulla” - Kriuhnaasu</w:t>
      </w:r>
    </w:p>
    <w:p>
      <w:r>
        <w:t>Runoilta</w:t>
      </w:r>
    </w:p>
    <w:p>
      <w:r>
        <w:t>Lippu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