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20.8.2022 lauantai</w:t>
      </w:r>
    </w:p>
    <w:p>
      <w:pPr>
        <w:pStyle w:val="Heading1"/>
      </w:pPr>
      <w:r>
        <w:t>20.8.2022 lauantai</w:t>
      </w:r>
    </w:p>
    <w:p>
      <w:pPr>
        <w:pStyle w:val="Heading2"/>
      </w:pPr>
      <w:r>
        <w:t>19:00-21:00 Sami Hedberg Show</w:t>
      </w:r>
    </w:p>
    <w:p>
      <w:r>
        <w:t>Sami Hedberg Ilmajoen ooppera-areenalla</w:t>
      </w:r>
    </w:p>
    <w:p>
      <w:r>
        <w:t>Alk. 38,50€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