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Alavus</w:t>
      </w:r>
    </w:p>
    <w:p>
      <w:r>
        <w:t>16.5.2022 maanantai</w:t>
      </w:r>
    </w:p>
    <w:p>
      <w:pPr>
        <w:pStyle w:val="Heading1"/>
      </w:pPr>
      <w:r>
        <w:t>16.5.2022 maanantai</w:t>
      </w:r>
    </w:p>
    <w:p>
      <w:pPr>
        <w:pStyle w:val="Heading2"/>
      </w:pPr>
      <w:r>
        <w:t>18:30-20:30 Kuusiokuntien matkailuyrittäjien kahvihetki</w:t>
      </w:r>
    </w:p>
    <w:p>
      <w:r>
        <w:t>Tervetuloa mukaan kaikki Kuusiokuntien alueen palvelu-, ravintola ym. matkailualan yrittäjät!</w:t>
      </w:r>
    </w:p>
    <w:p>
      <w:r>
        <w:t>Tilaisuus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