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26.5.2022 torstai</w:t>
      </w:r>
    </w:p>
    <w:p>
      <w:pPr>
        <w:pStyle w:val="Heading1"/>
      </w:pPr>
      <w:r>
        <w:t>26.5.2022-29.5.2022</w:t>
      </w:r>
    </w:p>
    <w:p>
      <w:pPr>
        <w:pStyle w:val="Heading2"/>
      </w:pPr>
      <w:r>
        <w:t>15:00-15:00 Koko perheen kirppis Nuorisotalo Räimiskällä</w:t>
      </w:r>
    </w:p>
    <w:p>
      <w:r>
        <w:t>Tervetuloa koko perheen kirppikselle toukokuun lopussa, helatorstaista sunnuntaihin!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