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31.5.2022 tiistai</w:t>
      </w:r>
    </w:p>
    <w:p>
      <w:pPr>
        <w:pStyle w:val="Heading1"/>
      </w:pPr>
      <w:r>
        <w:t>31.5.2022 tiistai</w:t>
      </w:r>
    </w:p>
    <w:p>
      <w:pPr>
        <w:pStyle w:val="Heading2"/>
      </w:pPr>
      <w:r>
        <w:t>18:00-20:00 Hinnoittelun taito</w:t>
      </w:r>
    </w:p>
    <w:p>
      <w:r>
        <w:t>Tule kuulemaan JiiPeen vinkit hinnoitteluun!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