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Verkkotapahtuma, Seinäjoki</w:t>
      </w:r>
    </w:p>
    <w:p>
      <w:r>
        <w:t>17.8.2022 keskiviikko</w:t>
      </w:r>
    </w:p>
    <w:p>
      <w:pPr>
        <w:pStyle w:val="Heading1"/>
      </w:pPr>
      <w:r>
        <w:t>17.8.2022 keskiviikko</w:t>
      </w:r>
    </w:p>
    <w:p>
      <w:pPr>
        <w:pStyle w:val="Heading2"/>
      </w:pPr>
      <w:r>
        <w:t>08:15-09:00 Rekrykaffit: Uusia ratkaisuja rekrytointiin - TE-live ja osaajat maailmalta</w:t>
      </w:r>
    </w:p>
    <w:p>
      <w:r>
        <w:t>#YrityspalvelutEP -rahoituskaffit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