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24.6.2022 perjantai</w:t>
      </w:r>
    </w:p>
    <w:p>
      <w:pPr>
        <w:pStyle w:val="Heading1"/>
      </w:pPr>
      <w:r>
        <w:t>24.6.2022 perjantai</w:t>
      </w:r>
    </w:p>
    <w:p>
      <w:pPr>
        <w:pStyle w:val="Heading2"/>
      </w:pPr>
      <w:r>
        <w:t>20:00-22:00 Duo Nopea Etana</w:t>
      </w:r>
    </w:p>
    <w:p>
      <w:r>
        <w:t>ulkomaisia ja kotimaisia hittejä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