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Webinaari Teams-alustalla</w:t>
      </w:r>
    </w:p>
    <w:p>
      <w:r>
        <w:t>14.6.2022 tiistai</w:t>
      </w:r>
    </w:p>
    <w:p>
      <w:pPr>
        <w:pStyle w:val="Heading1"/>
      </w:pPr>
      <w:r>
        <w:t>14.6.2022 tiistai</w:t>
      </w:r>
    </w:p>
    <w:p>
      <w:pPr>
        <w:pStyle w:val="Heading2"/>
      </w:pPr>
      <w:r>
        <w:t>10:00-11:30 Saksan markkinat ja mahdollisuudet</w:t>
      </w:r>
    </w:p>
    <w:p>
      <w:r>
        <w:t>Yli 80 miljoonan asukkaan asiakaspotentiaali ja vahva talous tekevät Saksasta kiinnostavan markkinan suomalaisyrityksille.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