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13:00-14:30 Ravinteiden kierrätyksen kokeiluohjelman rahoitusmahdollisuudet</w:t>
      </w:r>
    </w:p>
    <w:p>
      <w:r>
        <w:t>Onko yritykselläsi ideoita ravinteiden kierrätykseen? Tule kuulemaan kokeiluohjelman rahoituksesta sekä ohjelman rahoittamista hankkeista.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