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7.6.2022 tiistai</w:t>
      </w:r>
    </w:p>
    <w:p>
      <w:pPr>
        <w:pStyle w:val="Heading1"/>
      </w:pPr>
      <w:r>
        <w:t>7.6.2022 tiistai</w:t>
      </w:r>
    </w:p>
    <w:p>
      <w:pPr>
        <w:pStyle w:val="Heading2"/>
      </w:pPr>
      <w:r>
        <w:t>13:00-14:30 Ravinteiden kierrätyksen kokeiluohjelman rahoitusmahdollisuudet</w:t>
      </w:r>
    </w:p>
    <w:p>
      <w:r>
        <w:t>Onko yritykselläsi ideoita ravinteiden kierrätykseen? Tule kuulemaan kokeiluohjelman rahoituksesta sekä ohjelman rahoittamista hankkeista.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