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 xml:space="preserve">14:00-19:00 Nurmon kirjaston avajaisjuhla ti 14.6. klo 14 </w:t>
      </w:r>
    </w:p>
    <w:p>
      <w:r>
        <w:t xml:space="preserve">Nurmon kirjaston avajaisjuhla ti 14.6. klo 14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